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FE" w:rsidRPr="00B27CC2" w:rsidRDefault="005C0EFE" w:rsidP="005C0EF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7CC2">
        <w:rPr>
          <w:rFonts w:ascii="Times New Roman" w:hAnsi="Times New Roman"/>
          <w:b/>
          <w:sz w:val="28"/>
          <w:szCs w:val="28"/>
          <w:lang w:val="uk-UA"/>
        </w:rPr>
        <w:t>ЗОЛОТІ ПРАВИЛА ПЕДАГОГА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1. Прийшов у школу - зроби розумне й шляхетне лице.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2. Кожного разу, коли тобі хочеться командувати дітьми, згадай своє дитинство і про всяк випадок з'їж морозиво.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3. Гроші та педагогіка мало сумісні.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4. Нехай всі манекенниці світу, побачивши твою усмішку,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подадуть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 у відставку.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5. Не заходь в душу до дітей, якщо тебе про це не просили.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6. Іди на урок з радістю, виходь з уроку з приємною втомою.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7. Жартуй до тих пір, доки не навчишся.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8. Пам'ятай: поганий лікар може забрати життя, поганий учитель - спопелити душу.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9. Приходити на урок слід настільки підготовленим, щоб знати точно: для чого прийшов, куди прийшов, що будеш робити і чи буде від цього добре.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10. Кожного разу, коли хочеться нагрубити кому-небудь, рахуй до мільйона.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11. Намагайся їсти кожен день.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12. Люби свою адміністрацію так само, як і вона тебе, і ти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проживеш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 довге і щасливе педагогічне життя.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13. Ніколи не чекай похвали, а намагайся відразу ж з'ясувати, як з нею йдуть справи.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14. Люби кого-небудь крім школи, і тоді у тебе буде все в порядку.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15. Якщо до тебе прийшли на урок, згадай, що ти артист, ти кращий педагог країни, ти найщасливіша людина.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16. Говори батькам завжди найкращу правду, яку ти знаєш.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17. Пишайся своїми помилками, і тоді у тебе їх буде з кожним роком все менше.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lastRenderedPageBreak/>
        <w:t xml:space="preserve">18. Вищим проявом педагогічної успішності є усмішка на обличчях дітей.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19. Якщо ти вмієш самий звичайний факт подати як відкриття та домогтися подиву і захоплення учнів, то можеш вважати, що половину справи ти вже зробив.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20.Пам'ятай: хороші педагоги живуть довго і майже ніколи не хворіють.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21. Віддай школі все, а вийшовши зі стін школи, почни нове життя.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22. Постарайся завжди бути здоровою, навіть якщо в цей хтось не повірить.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23. Одягайся так, щоб ніхто не сказав тобі вслід: "Он вчителька пішла".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24. Не спи на </w:t>
      </w:r>
      <w:proofErr w:type="spellStart"/>
      <w:r w:rsidRPr="00B27CC2">
        <w:rPr>
          <w:rFonts w:ascii="Times New Roman" w:hAnsi="Times New Roman"/>
          <w:sz w:val="28"/>
          <w:szCs w:val="28"/>
          <w:lang w:val="uk-UA"/>
        </w:rPr>
        <w:t>уроці</w:t>
      </w:r>
      <w:proofErr w:type="spellEnd"/>
      <w:r w:rsidRPr="00B27CC2">
        <w:rPr>
          <w:rFonts w:ascii="Times New Roman" w:hAnsi="Times New Roman"/>
          <w:sz w:val="28"/>
          <w:szCs w:val="28"/>
          <w:lang w:val="uk-UA"/>
        </w:rPr>
        <w:t xml:space="preserve">; дурний приклад заразливий.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 xml:space="preserve">25. Під час опитування зобрази на обличчі граничний інтерес. 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26. Пам'ятай: якщо твій голос стає загрозливо хрипким, значить, ти робиш щось не те.</w:t>
      </w: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27CC2">
        <w:rPr>
          <w:rFonts w:ascii="Times New Roman" w:hAnsi="Times New Roman"/>
          <w:sz w:val="28"/>
          <w:szCs w:val="28"/>
          <w:lang w:val="uk-UA"/>
        </w:rPr>
        <w:t>27. Добре, якщо пізно увечері, коли ти згадаєш своїх учнів, обличчя твоє осяє посмішка.</w:t>
      </w:r>
    </w:p>
    <w:p w:rsidR="005C0EFE" w:rsidRPr="00B27CC2" w:rsidRDefault="005C0EFE" w:rsidP="005C0EFE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C0EFE" w:rsidRPr="00B27CC2" w:rsidRDefault="005C0EFE" w:rsidP="005C0EFE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CC6ADD" w:rsidRPr="005C0EFE" w:rsidRDefault="00CC6ADD">
      <w:pPr>
        <w:rPr>
          <w:lang w:val="uk-UA"/>
        </w:rPr>
      </w:pPr>
      <w:bookmarkStart w:id="0" w:name="_GoBack"/>
      <w:bookmarkEnd w:id="0"/>
    </w:p>
    <w:sectPr w:rsidR="00CC6ADD" w:rsidRPr="005C0E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06"/>
    <w:rsid w:val="005C0EFE"/>
    <w:rsid w:val="00842E06"/>
    <w:rsid w:val="00C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F3983-0627-4029-BAA7-2028F530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E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2017-12-28T19:25:00Z</dcterms:created>
  <dcterms:modified xsi:type="dcterms:W3CDTF">2017-12-28T19:26:00Z</dcterms:modified>
</cp:coreProperties>
</file>